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55" w:rsidRDefault="000A4C55" w:rsidP="000A4C55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0A4C55" w:rsidRDefault="000A4C55" w:rsidP="000A4C55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0A4C55" w:rsidRDefault="000A4C55" w:rsidP="000A4C55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 w:rsidRPr="00A435CD">
        <w:rPr>
          <w:sz w:val="18"/>
          <w:szCs w:val="18"/>
        </w:rPr>
        <w:t>Управляющей организации ООО «Люкс Инвест» по предоставленным услугам по управлению, содержанию и техническому обслуживанию многоквартирного дома .</w:t>
      </w:r>
      <w:r>
        <w:rPr>
          <w:sz w:val="18"/>
          <w:szCs w:val="18"/>
          <w:u w:val="single"/>
        </w:rPr>
        <w:t>За период с 01.01.2018</w:t>
      </w:r>
      <w:r w:rsidRPr="00A435CD">
        <w:rPr>
          <w:sz w:val="18"/>
          <w:szCs w:val="18"/>
          <w:u w:val="single"/>
        </w:rPr>
        <w:t xml:space="preserve"> по 31.12.201</w:t>
      </w:r>
      <w:r>
        <w:rPr>
          <w:sz w:val="18"/>
          <w:szCs w:val="18"/>
          <w:u w:val="single"/>
        </w:rPr>
        <w:t>8</w:t>
      </w:r>
      <w:r w:rsidRPr="008C3ABF">
        <w:rPr>
          <w:b/>
          <w:bCs/>
          <w:sz w:val="18"/>
          <w:szCs w:val="18"/>
          <w:u w:val="single"/>
        </w:rPr>
        <w:t xml:space="preserve"> г.</w:t>
      </w:r>
    </w:p>
    <w:p w:rsidR="000A4C55" w:rsidRPr="00120442" w:rsidRDefault="000A4C55" w:rsidP="000A4C55">
      <w:pPr>
        <w:jc w:val="center"/>
        <w:rPr>
          <w:b/>
          <w:bCs/>
          <w:sz w:val="18"/>
          <w:szCs w:val="18"/>
        </w:rPr>
      </w:pPr>
    </w:p>
    <w:p w:rsidR="000A4C55" w:rsidRDefault="000A4C55" w:rsidP="000A4C55">
      <w:r>
        <w:t xml:space="preserve">  Адрес :</w:t>
      </w:r>
      <w:r w:rsidRPr="000A4C55">
        <w:t xml:space="preserve"> </w:t>
      </w:r>
      <w:r>
        <w:t xml:space="preserve">ул. </w:t>
      </w:r>
      <w:r>
        <w:rPr>
          <w:b/>
          <w:bCs/>
        </w:rPr>
        <w:t>Генерала Григорова,</w:t>
      </w:r>
      <w:r w:rsidRPr="000A4C55">
        <w:rPr>
          <w:b/>
          <w:bCs/>
        </w:rPr>
        <w:t xml:space="preserve"> </w:t>
      </w:r>
      <w:r>
        <w:rPr>
          <w:b/>
          <w:bCs/>
        </w:rPr>
        <w:t>32</w:t>
      </w:r>
      <w:r>
        <w:t xml:space="preserve"> </w:t>
      </w:r>
    </w:p>
    <w:p w:rsidR="000A4C55" w:rsidRPr="008C3ABF" w:rsidRDefault="000A4C55" w:rsidP="000A4C55">
      <w:pPr>
        <w:rPr>
          <w:sz w:val="18"/>
          <w:szCs w:val="18"/>
        </w:rPr>
      </w:pPr>
      <w:r w:rsidRPr="008C3ABF">
        <w:rPr>
          <w:b/>
          <w:bCs/>
          <w:sz w:val="18"/>
          <w:szCs w:val="18"/>
        </w:rPr>
        <w:t xml:space="preserve">  </w:t>
      </w:r>
      <w:r w:rsidRPr="008C3ABF">
        <w:rPr>
          <w:sz w:val="18"/>
          <w:szCs w:val="18"/>
        </w:rPr>
        <w:t xml:space="preserve"> </w:t>
      </w:r>
      <w:r w:rsidRPr="00A435CD">
        <w:rPr>
          <w:sz w:val="18"/>
          <w:szCs w:val="18"/>
        </w:rPr>
        <w:t>Количество  квартир</w:t>
      </w:r>
      <w:r w:rsidRPr="008C3ABF">
        <w:rPr>
          <w:b/>
          <w:bCs/>
          <w:sz w:val="18"/>
          <w:szCs w:val="18"/>
        </w:rPr>
        <w:t xml:space="preserve"> - </w:t>
      </w:r>
      <w:r>
        <w:rPr>
          <w:b/>
          <w:bCs/>
          <w:sz w:val="18"/>
          <w:szCs w:val="18"/>
        </w:rPr>
        <w:t>40</w:t>
      </w:r>
      <w:r w:rsidRPr="008C3ABF">
        <w:rPr>
          <w:sz w:val="18"/>
          <w:szCs w:val="18"/>
        </w:rPr>
        <w:t xml:space="preserve">  общей площадью </w:t>
      </w:r>
      <w:r>
        <w:rPr>
          <w:b/>
          <w:bCs/>
          <w:sz w:val="18"/>
          <w:szCs w:val="18"/>
        </w:rPr>
        <w:t>1848,1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>2 ,</w:t>
      </w:r>
    </w:p>
    <w:p w:rsidR="000A4C55" w:rsidRPr="008C3ABF" w:rsidRDefault="000A4C55" w:rsidP="000A4C55">
      <w:pPr>
        <w:snapToGrid w:val="0"/>
        <w:rPr>
          <w:sz w:val="18"/>
          <w:szCs w:val="18"/>
          <w:vertAlign w:val="superscript"/>
        </w:rPr>
      </w:pPr>
      <w:r w:rsidRPr="00A435CD">
        <w:rPr>
          <w:sz w:val="18"/>
          <w:szCs w:val="18"/>
        </w:rPr>
        <w:t>Убираемая площадь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 xml:space="preserve">2 374 </w:t>
      </w:r>
      <w:r w:rsidRPr="008C3ABF">
        <w:rPr>
          <w:b/>
          <w:bCs/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 2 </w:t>
      </w:r>
      <w:r w:rsidRPr="008C3ABF">
        <w:rPr>
          <w:sz w:val="18"/>
          <w:szCs w:val="18"/>
        </w:rPr>
        <w:t xml:space="preserve">мест общего пользования  - </w:t>
      </w:r>
      <w:r>
        <w:rPr>
          <w:b/>
          <w:bCs/>
          <w:sz w:val="18"/>
          <w:szCs w:val="18"/>
        </w:rPr>
        <w:t>499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2 </w:t>
      </w:r>
    </w:p>
    <w:p w:rsidR="000A4C55" w:rsidRDefault="000A4C55" w:rsidP="000A4C55">
      <w:pPr>
        <w:snapToGrid w:val="0"/>
        <w:rPr>
          <w:vertAlign w:val="superscript"/>
        </w:rPr>
      </w:pPr>
      <w:r>
        <w:rPr>
          <w:vertAlign w:val="superscript"/>
        </w:rPr>
        <w:t>Задолженность по оплате жилищно-коммунальных платежей-</w:t>
      </w:r>
      <w:r>
        <w:rPr>
          <w:b/>
          <w:bCs/>
          <w:vertAlign w:val="superscript"/>
        </w:rPr>
        <w:t xml:space="preserve">3 </w:t>
      </w:r>
      <w:r>
        <w:rPr>
          <w:vertAlign w:val="superscript"/>
        </w:rPr>
        <w:t>(%)</w:t>
      </w:r>
    </w:p>
    <w:p w:rsidR="000A4C55" w:rsidRDefault="000A4C55" w:rsidP="000A4C55">
      <w:pPr>
        <w:snapToGrid w:val="0"/>
        <w:rPr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1669"/>
        <w:gridCol w:w="1842"/>
        <w:gridCol w:w="1662"/>
        <w:gridCol w:w="1836"/>
      </w:tblGrid>
      <w:tr w:rsidR="000A4C55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содержание,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текущий ремонт , руб.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Всего</w:t>
            </w:r>
          </w:p>
        </w:tc>
      </w:tr>
      <w:tr w:rsidR="000A4C55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Сальдо на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D97E9B" w:rsidRDefault="000A4C55" w:rsidP="005C6432">
            <w:pPr>
              <w:snapToGrid w:val="0"/>
              <w:rPr>
                <w:b/>
                <w:vertAlign w:val="superscript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D97E9B" w:rsidRDefault="000A4C55" w:rsidP="005C6432">
            <w:pPr>
              <w:snapToGrid w:val="0"/>
              <w:rPr>
                <w:b/>
                <w:vertAlign w:val="superscript"/>
              </w:rPr>
            </w:pPr>
          </w:p>
        </w:tc>
      </w:tr>
      <w:tr w:rsidR="000A4C55" w:rsidTr="005C6432">
        <w:trPr>
          <w:trHeight w:val="3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начислено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292 184,69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46 128,57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338 313,26</w:t>
            </w:r>
          </w:p>
        </w:tc>
      </w:tr>
      <w:tr w:rsidR="000A4C55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затрачено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292 184,69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2D285A" w:rsidRDefault="000A4C55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20 330,76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312 515,45</w:t>
            </w:r>
          </w:p>
        </w:tc>
      </w:tr>
      <w:tr w:rsidR="000A4C55" w:rsidTr="005C6432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6C721F" w:rsidRDefault="000A4C55" w:rsidP="005C6432">
            <w:pPr>
              <w:snapToGrid w:val="0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25 797,24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6C721F" w:rsidRDefault="000A4C55" w:rsidP="005C6432">
            <w:pPr>
              <w:snapToGrid w:val="0"/>
              <w:rPr>
                <w:b/>
                <w:bCs/>
                <w:vertAlign w:val="superscript"/>
              </w:rPr>
            </w:pPr>
            <w:r w:rsidRPr="006C721F">
              <w:rPr>
                <w:b/>
                <w:vertAlign w:val="superscript"/>
              </w:rPr>
              <w:t>27 400,54</w:t>
            </w:r>
          </w:p>
        </w:tc>
      </w:tr>
    </w:tbl>
    <w:p w:rsidR="000A4C55" w:rsidRDefault="000A4C55" w:rsidP="000A4C55">
      <w:pPr>
        <w:snapToGrid w:val="0"/>
        <w:rPr>
          <w:b/>
          <w:bCs/>
          <w:vertAlign w:val="superscript"/>
        </w:rPr>
      </w:pPr>
    </w:p>
    <w:tbl>
      <w:tblPr>
        <w:tblpPr w:leftFromText="180" w:rightFromText="180" w:vertAnchor="text" w:horzAnchor="page" w:tblpX="1" w:tblpY="128"/>
        <w:tblW w:w="132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0A4C55" w:rsidTr="000A4C55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ind w:left="937" w:hanging="781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ind w:left="204" w:hanging="204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C55" w:rsidRPr="00EA2BCB" w:rsidRDefault="000A4C55" w:rsidP="000A4C55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0A4C55" w:rsidTr="000A4C55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Управление, техническое обслуживание, аварийно-диспетчерское обслуживание, содержание территории  МОП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5444DC" w:rsidRDefault="000A4C55" w:rsidP="000A4C5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1848,1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C55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202 699,61</w:t>
            </w:r>
          </w:p>
          <w:p w:rsidR="000A4C55" w:rsidRPr="00EA2BCB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0A4C55" w:rsidTr="000A4C55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1848,1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64 313,88</w:t>
            </w:r>
          </w:p>
        </w:tc>
      </w:tr>
      <w:tr w:rsidR="000A4C55" w:rsidTr="000A4C55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транспортирование и утилизация ТБО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вывоз и утилизация твердых бытовых отходов и крупногабаритного мусора с контейнерных площадок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1848,1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25 171,12</w:t>
            </w:r>
          </w:p>
        </w:tc>
      </w:tr>
      <w:tr w:rsidR="000A4C55" w:rsidTr="000A4C55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120442" w:rsidRDefault="000A4C55" w:rsidP="000A4C55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1848,1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292 184,69</w:t>
            </w:r>
          </w:p>
        </w:tc>
      </w:tr>
      <w:tr w:rsidR="000A4C55" w:rsidTr="000A4C55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ind w:left="-482" w:firstLine="142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Ооо Начислен</w:t>
            </w:r>
            <w:r>
              <w:rPr>
                <w:sz w:val="16"/>
                <w:szCs w:val="16"/>
              </w:rPr>
              <w:t>о по статье за период 15.03..2018</w:t>
            </w:r>
            <w:r w:rsidRPr="00EA2BCB">
              <w:rPr>
                <w:sz w:val="16"/>
                <w:szCs w:val="16"/>
              </w:rPr>
              <w:t>-31.12.201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1848,1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46 128,58</w:t>
            </w:r>
          </w:p>
        </w:tc>
      </w:tr>
      <w:tr w:rsidR="000A4C55" w:rsidTr="000A4C55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Выполнение работ: Фундамент, подвал, приямки, отмостка,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0A4C55" w:rsidTr="000A4C55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0A4C55" w:rsidTr="000A4C55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Система </w:t>
            </w:r>
            <w:r w:rsidRPr="00EA2BCB">
              <w:rPr>
                <w:sz w:val="16"/>
                <w:szCs w:val="16"/>
              </w:rPr>
              <w:t xml:space="preserve">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2 784,32</w:t>
            </w:r>
          </w:p>
        </w:tc>
      </w:tr>
      <w:tr w:rsidR="000A4C55" w:rsidTr="000A4C55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Двери</w:t>
            </w:r>
            <w:r>
              <w:rPr>
                <w:sz w:val="16"/>
                <w:szCs w:val="16"/>
              </w:rPr>
              <w:t>,</w:t>
            </w:r>
            <w:r w:rsidRPr="00EA2BCB">
              <w:rPr>
                <w:sz w:val="16"/>
                <w:szCs w:val="16"/>
              </w:rPr>
              <w:t xml:space="preserve">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C55" w:rsidRPr="00EA2BCB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0A4C55" w:rsidTr="000A4C55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Вентиляция, дымоудоление,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3 300,00</w:t>
            </w:r>
          </w:p>
        </w:tc>
      </w:tr>
      <w:tr w:rsidR="000A4C55" w:rsidTr="000A4C55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0A4C55" w:rsidTr="000A4C55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0A4C55" w:rsidTr="000A4C55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A435CD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  <w:r w:rsidRPr="00A435CD"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C55" w:rsidRPr="00F964F0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0A4C55" w:rsidTr="000A4C55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E00E7F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C55" w:rsidRPr="001D4933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0A4C55" w:rsidTr="000A4C55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C55" w:rsidRPr="00973EC9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0A4C55" w:rsidTr="000A4C55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C55" w:rsidRPr="00F964F0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3322,12</w:t>
            </w:r>
          </w:p>
        </w:tc>
      </w:tr>
      <w:tr w:rsidR="000A4C55" w:rsidTr="000A4C55">
        <w:tc>
          <w:tcPr>
            <w:tcW w:w="2194" w:type="dxa"/>
            <w:tcBorders>
              <w:left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0A4C55" w:rsidRPr="00E00E7F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0A4C55" w:rsidRPr="00F964F0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3242,32</w:t>
            </w:r>
          </w:p>
        </w:tc>
      </w:tr>
      <w:tr w:rsidR="000A4C55" w:rsidTr="000A4C55">
        <w:tc>
          <w:tcPr>
            <w:tcW w:w="2194" w:type="dxa"/>
            <w:tcBorders>
              <w:left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0A4C55" w:rsidRPr="00E00E7F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0A4C55" w:rsidRPr="00F964F0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7682,1</w:t>
            </w:r>
          </w:p>
        </w:tc>
      </w:tr>
      <w:tr w:rsidR="000A4C55" w:rsidTr="000A4C55">
        <w:tc>
          <w:tcPr>
            <w:tcW w:w="2194" w:type="dxa"/>
            <w:tcBorders>
              <w:left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0A4C55" w:rsidRPr="00E00E7F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A4C55" w:rsidTr="000A4C55">
        <w:tc>
          <w:tcPr>
            <w:tcW w:w="2194" w:type="dxa"/>
            <w:tcBorders>
              <w:left w:val="single" w:sz="2" w:space="0" w:color="000000"/>
              <w:bottom w:val="single" w:sz="4" w:space="0" w:color="auto"/>
            </w:tcBorders>
          </w:tcPr>
          <w:p w:rsidR="000A4C55" w:rsidRPr="00120442" w:rsidRDefault="000A4C55" w:rsidP="000A4C55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</w:tcBorders>
          </w:tcPr>
          <w:p w:rsidR="000A4C55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01.01.2018 по 31.12.2018</w:t>
            </w:r>
          </w:p>
          <w:p w:rsidR="000A4C55" w:rsidRDefault="000A4C55" w:rsidP="000A4C55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0A4C55" w:rsidRPr="007272D3" w:rsidRDefault="000A4C55" w:rsidP="000A4C55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0A4C55" w:rsidRPr="007272D3" w:rsidRDefault="000A4C55" w:rsidP="000A4C55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4C55" w:rsidRPr="007272D3" w:rsidRDefault="000A4C55" w:rsidP="000A4C55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20 330,76</w:t>
            </w:r>
          </w:p>
        </w:tc>
      </w:tr>
    </w:tbl>
    <w:p w:rsidR="000A4C55" w:rsidRPr="00C71FE4" w:rsidRDefault="000A4C55" w:rsidP="000A4C55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</w:t>
      </w:r>
      <w:r w:rsidR="00334E13">
        <w:rPr>
          <w:b/>
          <w:bCs/>
          <w:vertAlign w:val="superscript"/>
        </w:rPr>
        <w:t>Затраты ОООО «Люкс Инвест</w:t>
      </w:r>
      <w:bookmarkStart w:id="0" w:name="_GoBack"/>
      <w:bookmarkEnd w:id="0"/>
      <w:r w:rsidRPr="00C71FE4">
        <w:rPr>
          <w:b/>
          <w:bCs/>
          <w:vertAlign w:val="superscript"/>
        </w:rPr>
        <w:t>» на управление, содержание  и текущий ремонт общего имущества</w:t>
      </w:r>
    </w:p>
    <w:p w:rsidR="000A4C55" w:rsidRDefault="000A4C55" w:rsidP="000A4C55">
      <w:pPr>
        <w:tabs>
          <w:tab w:val="left" w:pos="720"/>
        </w:tabs>
        <w:snapToGrid w:val="0"/>
      </w:pPr>
      <w:r>
        <w:t xml:space="preserve">                                </w:t>
      </w:r>
    </w:p>
    <w:p w:rsidR="000A4C55" w:rsidRDefault="000A4C55" w:rsidP="000A4C55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 w:rsidRPr="008C2885">
        <w:rPr>
          <w:b/>
          <w:bCs/>
          <w:sz w:val="18"/>
          <w:szCs w:val="18"/>
        </w:rPr>
        <w:t>Взаиморасчеты по коммунальным услугам</w:t>
      </w:r>
    </w:p>
    <w:p w:rsidR="000A4C55" w:rsidRPr="008C2885" w:rsidRDefault="000A4C55" w:rsidP="000A4C55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751"/>
        <w:gridCol w:w="1417"/>
      </w:tblGrid>
      <w:tr w:rsidR="000A4C55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Организация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оплачено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Долг или переплата</w:t>
            </w:r>
          </w:p>
        </w:tc>
      </w:tr>
      <w:tr w:rsidR="000A4C55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Водо. снабж. и отведение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19 825,18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18890,36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-934,82</w:t>
            </w:r>
          </w:p>
        </w:tc>
      </w:tr>
      <w:tr w:rsidR="000A4C55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ОАО «Атомэнергосбытт»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76 646,45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54 956,41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-21 690,04</w:t>
            </w:r>
          </w:p>
        </w:tc>
      </w:tr>
      <w:tr w:rsidR="000A4C55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222 094,83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157 205,59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-64 889,24</w:t>
            </w:r>
          </w:p>
        </w:tc>
      </w:tr>
      <w:tr w:rsidR="000A4C55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Омофон, установка мет. ограждения,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56 004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44 925,75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-11 078,25</w:t>
            </w:r>
          </w:p>
        </w:tc>
      </w:tr>
      <w:tr w:rsidR="000A4C55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Default="000A4C55" w:rsidP="005C6432">
            <w:pPr>
              <w:tabs>
                <w:tab w:val="left" w:pos="720"/>
              </w:tabs>
              <w:snapToGrid w:val="0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374 570,46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0230A5" w:rsidRDefault="000A4C55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275 978,11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55" w:rsidRPr="0051417B" w:rsidRDefault="000A4C55" w:rsidP="005C6432">
            <w:pPr>
              <w:tabs>
                <w:tab w:val="left" w:pos="720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-98 592,35</w:t>
            </w:r>
          </w:p>
        </w:tc>
      </w:tr>
    </w:tbl>
    <w:p w:rsidR="000A4C55" w:rsidRPr="008C2885" w:rsidRDefault="000A4C55" w:rsidP="000A4C55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D5666C" w:rsidRDefault="00D5666C"/>
    <w:sectPr w:rsidR="00D5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B9"/>
    <w:rsid w:val="000A4C55"/>
    <w:rsid w:val="00334E13"/>
    <w:rsid w:val="005966B9"/>
    <w:rsid w:val="00D5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13224-0107-4836-962A-9C777447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C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A4C5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2019-03-27T14:21:00Z</dcterms:created>
  <dcterms:modified xsi:type="dcterms:W3CDTF">2019-03-27T14:26:00Z</dcterms:modified>
</cp:coreProperties>
</file>